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3E35" w14:textId="07CB11FF" w:rsidR="00AC1A28" w:rsidRPr="003769A1" w:rsidRDefault="00AC1A28" w:rsidP="00AC1A28">
      <w:pPr>
        <w:pStyle w:val="Headinglevel1"/>
      </w:pPr>
      <w:r>
        <w:t xml:space="preserve">INVIGILATOR </w:t>
      </w:r>
      <w:r w:rsidRPr="00F30F02">
        <w:rPr>
          <w:b w:val="0"/>
          <w:bCs/>
        </w:rPr>
        <w:t>JOB DESCRIPTION</w:t>
      </w:r>
      <w:r w:rsidR="00FF58B0">
        <w:rPr>
          <w:b w:val="0"/>
          <w:bCs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409"/>
        <w:gridCol w:w="4275"/>
        <w:gridCol w:w="1535"/>
        <w:gridCol w:w="3533"/>
      </w:tblGrid>
      <w:tr w:rsidR="00AC1A28" w:rsidRPr="003769A1" w14:paraId="2CBEDD1C" w14:textId="77777777" w:rsidTr="00F30F02">
        <w:trPr>
          <w:cantSplit/>
          <w:trHeight w:val="522"/>
          <w:tblHeader/>
        </w:trPr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476A3CF0" w14:textId="77777777" w:rsidR="00AC1A28" w:rsidRPr="00AC1A28" w:rsidRDefault="00AC1A28" w:rsidP="00152237">
            <w:pPr>
              <w:spacing w:after="0" w:line="288" w:lineRule="auto"/>
              <w:rPr>
                <w:rFonts w:eastAsia="Times New Roman" w:cs="Tahoma"/>
                <w:sz w:val="20"/>
                <w:szCs w:val="20"/>
              </w:rPr>
            </w:pPr>
            <w:r w:rsidRPr="00AC1A28">
              <w:rPr>
                <w:rFonts w:eastAsia="Times New Roman" w:cs="Tahoma"/>
                <w:sz w:val="20"/>
                <w:szCs w:val="20"/>
              </w:rPr>
              <w:t>Reporting to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51B09A2E" w14:textId="77777777" w:rsidR="00AC1A28" w:rsidRPr="00AC1A28" w:rsidRDefault="00AC1A28" w:rsidP="00152237">
            <w:pPr>
              <w:spacing w:after="0" w:line="288" w:lineRule="auto"/>
              <w:rPr>
                <w:rFonts w:eastAsia="Times New Roman" w:cs="Tahoma"/>
              </w:rPr>
            </w:pPr>
            <w:r w:rsidRPr="00AC1A28">
              <w:rPr>
                <w:rFonts w:eastAsia="Times New Roman" w:cs="Tahoma"/>
              </w:rPr>
              <w:t>Examinations Officer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F17AC20" w14:textId="77777777" w:rsidR="00AC1A28" w:rsidRPr="00AC1A28" w:rsidRDefault="00AC1A28" w:rsidP="00152237">
            <w:pPr>
              <w:spacing w:after="0" w:line="288" w:lineRule="auto"/>
              <w:rPr>
                <w:rFonts w:eastAsia="Times New Roman" w:cs="Tahoma"/>
                <w:sz w:val="20"/>
                <w:szCs w:val="20"/>
              </w:rPr>
            </w:pPr>
            <w:r w:rsidRPr="00AC1A28">
              <w:rPr>
                <w:rFonts w:eastAsia="Times New Roman" w:cs="Tahoma"/>
                <w:sz w:val="20"/>
                <w:szCs w:val="20"/>
              </w:rPr>
              <w:t>Hourly pay rate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4A334A86" w14:textId="77777777" w:rsidR="00AC1A28" w:rsidRPr="00AC1A28" w:rsidRDefault="00AC1A28" w:rsidP="00152237">
            <w:pPr>
              <w:spacing w:after="0" w:line="288" w:lineRule="auto"/>
              <w:rPr>
                <w:rFonts w:eastAsia="Times New Roman" w:cs="Tahoma"/>
              </w:rPr>
            </w:pPr>
          </w:p>
        </w:tc>
      </w:tr>
      <w:tr w:rsidR="00AC1A28" w:rsidRPr="003769A1" w14:paraId="0C82D844" w14:textId="77777777" w:rsidTr="00F30F02">
        <w:trPr>
          <w:tblHeader/>
        </w:trPr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31353A43" w14:textId="77777777" w:rsidR="00AC1A28" w:rsidRPr="00AC1A28" w:rsidRDefault="00AC1A28" w:rsidP="00152237">
            <w:pPr>
              <w:spacing w:after="0" w:line="288" w:lineRule="auto"/>
              <w:rPr>
                <w:rFonts w:eastAsia="Times New Roman" w:cs="Tahoma"/>
                <w:sz w:val="20"/>
                <w:szCs w:val="20"/>
              </w:rPr>
            </w:pPr>
            <w:r w:rsidRPr="00AC1A28">
              <w:rPr>
                <w:rFonts w:eastAsia="Times New Roman" w:cs="Tahoma"/>
                <w:sz w:val="20"/>
                <w:szCs w:val="20"/>
              </w:rPr>
              <w:t>Hours of work</w:t>
            </w:r>
          </w:p>
        </w:tc>
        <w:tc>
          <w:tcPr>
            <w:tcW w:w="4345" w:type="pct"/>
            <w:gridSpan w:val="3"/>
            <w:shd w:val="clear" w:color="auto" w:fill="auto"/>
            <w:vAlign w:val="center"/>
          </w:tcPr>
          <w:p w14:paraId="6208F3EE" w14:textId="77777777" w:rsidR="00AC1A28" w:rsidRPr="00AC1A28" w:rsidRDefault="00AC1A28" w:rsidP="00617C76">
            <w:pPr>
              <w:spacing w:after="0" w:line="240" w:lineRule="auto"/>
              <w:rPr>
                <w:rFonts w:eastAsia="Times New Roman" w:cs="Tahoma"/>
                <w:b/>
              </w:rPr>
            </w:pPr>
            <w:r w:rsidRPr="00AC1A28">
              <w:rPr>
                <w:rFonts w:eastAsia="Times New Roman" w:cs="Tahoma"/>
              </w:rPr>
              <w:t>By negotiation and agreement during [insert main exam periods in your centre when external invigilators may be required; it may also be useful to give an outline of AM and PM exam session times in your centre]</w:t>
            </w:r>
          </w:p>
        </w:tc>
      </w:tr>
    </w:tbl>
    <w:p w14:paraId="72E4B8EE" w14:textId="6E886421" w:rsidR="0058139F" w:rsidRPr="0058139F" w:rsidRDefault="0058139F" w:rsidP="004A3059">
      <w:pPr>
        <w:pStyle w:val="Default"/>
        <w:spacing w:before="120"/>
        <w:rPr>
          <w:rFonts w:ascii="Tahoma" w:hAnsi="Tahoma" w:cs="Tahoma"/>
          <w:bCs/>
          <w:sz w:val="22"/>
          <w:szCs w:val="22"/>
        </w:rPr>
      </w:pPr>
      <w:r w:rsidRPr="0058139F">
        <w:rPr>
          <w:rFonts w:ascii="Tahoma" w:hAnsi="Tahoma" w:cs="Tahoma"/>
          <w:bCs/>
          <w:i/>
          <w:iCs/>
          <w:sz w:val="22"/>
          <w:szCs w:val="22"/>
        </w:rPr>
        <w:t xml:space="preserve">Invigilators are the people in examination rooms responsible for conducting examinations in the presence of the candidates. </w:t>
      </w:r>
      <w:r w:rsidRPr="0058139F">
        <w:rPr>
          <w:rFonts w:ascii="Tahoma" w:hAnsi="Tahoma" w:cs="Tahoma"/>
          <w:i/>
          <w:iCs/>
          <w:sz w:val="22"/>
          <w:szCs w:val="22"/>
        </w:rPr>
        <w:t>Invigilators have a key role in upholding the integrity of the external examination/assessment proces</w:t>
      </w:r>
      <w:r>
        <w:rPr>
          <w:rFonts w:ascii="Tahoma" w:hAnsi="Tahoma" w:cs="Tahoma"/>
          <w:sz w:val="22"/>
          <w:szCs w:val="22"/>
        </w:rPr>
        <w:t>s.</w:t>
      </w:r>
      <w:r>
        <w:rPr>
          <w:rStyle w:val="FootnoteReference"/>
          <w:rFonts w:ascii="Tahoma" w:hAnsi="Tahoma" w:cs="Tahoma"/>
          <w:sz w:val="22"/>
          <w:szCs w:val="22"/>
        </w:rPr>
        <w:footnoteReference w:id="1"/>
      </w:r>
      <w:r w:rsidRPr="0058139F">
        <w:rPr>
          <w:rFonts w:ascii="Tahoma" w:hAnsi="Tahoma" w:cs="Tahoma"/>
          <w:bCs/>
          <w:sz w:val="22"/>
          <w:szCs w:val="22"/>
        </w:rPr>
        <w:t xml:space="preserve"> </w:t>
      </w:r>
    </w:p>
    <w:p w14:paraId="1CCB4334" w14:textId="329756AB" w:rsidR="004A3059" w:rsidRPr="00F30F02" w:rsidRDefault="004A3059" w:rsidP="004A3059">
      <w:pPr>
        <w:pStyle w:val="Default"/>
        <w:spacing w:before="120"/>
        <w:rPr>
          <w:rFonts w:ascii="Tahoma" w:hAnsi="Tahoma"/>
          <w:bCs/>
          <w:sz w:val="22"/>
          <w:szCs w:val="22"/>
          <w:u w:val="single"/>
        </w:rPr>
      </w:pPr>
      <w:r w:rsidRPr="00F30F02">
        <w:rPr>
          <w:rFonts w:ascii="Tahoma" w:hAnsi="Tahoma"/>
          <w:bCs/>
          <w:sz w:val="22"/>
          <w:szCs w:val="22"/>
          <w:u w:val="single"/>
        </w:rPr>
        <w:t>The role of the invigilator</w:t>
      </w:r>
    </w:p>
    <w:p w14:paraId="7A5A1F61" w14:textId="63EDF034" w:rsidR="00C969D3" w:rsidRPr="00C969D3" w:rsidRDefault="004A3059" w:rsidP="00C969D3">
      <w:pPr>
        <w:spacing w:before="120" w:after="0" w:line="240" w:lineRule="auto"/>
        <w:rPr>
          <w:rFonts w:cs="Tahoma"/>
        </w:rPr>
      </w:pPr>
      <w:r>
        <w:rPr>
          <w:rFonts w:cs="Tahoma"/>
        </w:rPr>
        <w:t>T</w:t>
      </w:r>
      <w:r w:rsidR="00C969D3" w:rsidRPr="00C969D3">
        <w:rPr>
          <w:rFonts w:cs="Tahoma"/>
        </w:rPr>
        <w:t>o ensure that examinations are conducted according to the regulations to:</w:t>
      </w:r>
    </w:p>
    <w:p w14:paraId="21B65B32" w14:textId="77777777" w:rsidR="00C969D3" w:rsidRPr="00C969D3" w:rsidRDefault="00617C76" w:rsidP="00C969D3">
      <w:pPr>
        <w:pStyle w:val="Default"/>
        <w:numPr>
          <w:ilvl w:val="0"/>
          <w:numId w:val="22"/>
        </w:numPr>
        <w:ind w:left="714" w:hanging="357"/>
        <w:contextualSpacing/>
        <w:rPr>
          <w:rFonts w:ascii="Tahoma" w:hAnsi="Tahoma" w:cs="Tahoma"/>
          <w:sz w:val="22"/>
          <w:szCs w:val="22"/>
        </w:rPr>
      </w:pPr>
      <w:r w:rsidRPr="00C969D3">
        <w:rPr>
          <w:rFonts w:ascii="Tahoma" w:hAnsi="Tahoma" w:cs="Tahoma"/>
          <w:sz w:val="22"/>
          <w:szCs w:val="22"/>
        </w:rPr>
        <w:t>ensure all candidates have an equal opportunity to demonstrate their abilities</w:t>
      </w:r>
    </w:p>
    <w:p w14:paraId="6923926A" w14:textId="77777777" w:rsidR="00C969D3" w:rsidRPr="00C969D3" w:rsidRDefault="00617C76" w:rsidP="00C969D3">
      <w:pPr>
        <w:pStyle w:val="Default"/>
        <w:numPr>
          <w:ilvl w:val="0"/>
          <w:numId w:val="22"/>
        </w:numPr>
        <w:spacing w:before="120"/>
        <w:ind w:left="714" w:hanging="357"/>
        <w:contextualSpacing/>
        <w:rPr>
          <w:rFonts w:ascii="Tahoma" w:hAnsi="Tahoma" w:cs="Tahoma"/>
          <w:sz w:val="22"/>
          <w:szCs w:val="22"/>
        </w:rPr>
      </w:pPr>
      <w:r w:rsidRPr="00C969D3">
        <w:rPr>
          <w:rFonts w:ascii="Tahoma" w:hAnsi="Tahoma" w:cs="Tahoma"/>
          <w:sz w:val="22"/>
          <w:szCs w:val="22"/>
        </w:rPr>
        <w:t>ensure the security of the examination materials before, during and after the examination</w:t>
      </w:r>
    </w:p>
    <w:p w14:paraId="739AE0F1" w14:textId="77777777" w:rsidR="00C969D3" w:rsidRPr="00C969D3" w:rsidRDefault="00617C76" w:rsidP="00C969D3">
      <w:pPr>
        <w:pStyle w:val="Default"/>
        <w:numPr>
          <w:ilvl w:val="0"/>
          <w:numId w:val="22"/>
        </w:numPr>
        <w:spacing w:before="120"/>
        <w:ind w:left="714" w:hanging="357"/>
        <w:contextualSpacing/>
        <w:rPr>
          <w:rFonts w:ascii="Tahoma" w:hAnsi="Tahoma" w:cs="Tahoma"/>
          <w:sz w:val="22"/>
          <w:szCs w:val="22"/>
        </w:rPr>
      </w:pPr>
      <w:r w:rsidRPr="00C969D3">
        <w:rPr>
          <w:rFonts w:ascii="Tahoma" w:hAnsi="Tahoma" w:cs="Tahoma"/>
          <w:sz w:val="22"/>
          <w:szCs w:val="22"/>
        </w:rPr>
        <w:t>prevent possible candidate malpractice</w:t>
      </w:r>
    </w:p>
    <w:p w14:paraId="00714C90" w14:textId="6E407706" w:rsidR="00FF4E25" w:rsidRPr="00C969D3" w:rsidRDefault="00617C76" w:rsidP="00AC1A28">
      <w:pPr>
        <w:pStyle w:val="Default"/>
        <w:numPr>
          <w:ilvl w:val="0"/>
          <w:numId w:val="22"/>
        </w:numPr>
        <w:spacing w:before="120"/>
        <w:ind w:left="714" w:hanging="357"/>
        <w:contextualSpacing/>
        <w:rPr>
          <w:rFonts w:ascii="Tahoma" w:hAnsi="Tahoma" w:cs="Tahoma"/>
          <w:sz w:val="22"/>
          <w:szCs w:val="22"/>
        </w:rPr>
      </w:pPr>
      <w:r w:rsidRPr="00C969D3">
        <w:rPr>
          <w:rFonts w:ascii="Tahoma" w:hAnsi="Tahoma" w:cs="Tahoma"/>
          <w:sz w:val="22"/>
          <w:szCs w:val="22"/>
        </w:rPr>
        <w:t>prevent possible administrative failures</w:t>
      </w:r>
    </w:p>
    <w:p w14:paraId="140B41EA" w14:textId="77777777" w:rsidR="00C969D3" w:rsidRDefault="00C969D3" w:rsidP="0083743D">
      <w:pPr>
        <w:pStyle w:val="Default"/>
        <w:rPr>
          <w:rFonts w:ascii="Tahoma" w:hAnsi="Tahoma"/>
          <w:b/>
          <w:sz w:val="22"/>
          <w:szCs w:val="22"/>
          <w:u w:val="single"/>
        </w:rPr>
      </w:pPr>
    </w:p>
    <w:p w14:paraId="6DA6946A" w14:textId="715CE6B2" w:rsidR="00AC1A28" w:rsidRPr="00F30F02" w:rsidRDefault="00AC1A28" w:rsidP="00AC1A28">
      <w:pPr>
        <w:pStyle w:val="Default"/>
        <w:rPr>
          <w:rFonts w:ascii="Tahoma" w:hAnsi="Tahoma"/>
          <w:bCs/>
          <w:sz w:val="22"/>
          <w:szCs w:val="22"/>
          <w:u w:val="single"/>
        </w:rPr>
      </w:pPr>
      <w:r w:rsidRPr="00F30F02">
        <w:rPr>
          <w:rFonts w:ascii="Tahoma" w:hAnsi="Tahoma"/>
          <w:bCs/>
          <w:sz w:val="22"/>
          <w:szCs w:val="22"/>
          <w:u w:val="single"/>
        </w:rPr>
        <w:t>General requirements</w:t>
      </w:r>
    </w:p>
    <w:p w14:paraId="2A988F2F" w14:textId="77777777" w:rsidR="00AC1A28" w:rsidRPr="00D74591" w:rsidRDefault="00AC1A28" w:rsidP="007446CE">
      <w:pPr>
        <w:pStyle w:val="Default"/>
        <w:numPr>
          <w:ilvl w:val="0"/>
          <w:numId w:val="22"/>
        </w:numPr>
        <w:spacing w:before="120"/>
        <w:ind w:left="714" w:hanging="357"/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Experience of invigilation is not required as training in the role and duties of an invigilator will be provided</w:t>
      </w:r>
    </w:p>
    <w:p w14:paraId="69C56EDF" w14:textId="77777777" w:rsidR="007446CE" w:rsidRDefault="00AC1A28" w:rsidP="007446CE">
      <w:pPr>
        <w:pStyle w:val="Default"/>
        <w:numPr>
          <w:ilvl w:val="0"/>
          <w:numId w:val="22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Invigilators are required to</w:t>
      </w:r>
      <w:r w:rsidR="007446CE">
        <w:rPr>
          <w:rFonts w:ascii="Tahoma" w:hAnsi="Tahoma"/>
          <w:sz w:val="22"/>
          <w:szCs w:val="22"/>
        </w:rPr>
        <w:t>:</w:t>
      </w:r>
      <w:r w:rsidRPr="00D74591">
        <w:rPr>
          <w:rFonts w:ascii="Tahoma" w:hAnsi="Tahoma"/>
          <w:sz w:val="22"/>
          <w:szCs w:val="22"/>
        </w:rPr>
        <w:t xml:space="preserve"> </w:t>
      </w:r>
    </w:p>
    <w:p w14:paraId="225530C3" w14:textId="48CB16FB" w:rsidR="007446CE" w:rsidRPr="00D74591" w:rsidRDefault="00AC1A28" w:rsidP="00F91120">
      <w:pPr>
        <w:pStyle w:val="Default"/>
        <w:numPr>
          <w:ilvl w:val="1"/>
          <w:numId w:val="22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declare if they have invigilated previously and whether they have any current maladministration/malpractice sanctions applied to them </w:t>
      </w:r>
    </w:p>
    <w:p w14:paraId="2832CDFA" w14:textId="5F749C82" w:rsidR="00AC1A28" w:rsidRPr="007446CE" w:rsidRDefault="00AC1A28" w:rsidP="00F91120">
      <w:pPr>
        <w:pStyle w:val="Default"/>
        <w:numPr>
          <w:ilvl w:val="1"/>
          <w:numId w:val="22"/>
        </w:numPr>
        <w:rPr>
          <w:rFonts w:ascii="Tahoma" w:hAnsi="Tahoma"/>
          <w:sz w:val="22"/>
          <w:szCs w:val="22"/>
        </w:rPr>
      </w:pPr>
      <w:r w:rsidRPr="007446CE">
        <w:rPr>
          <w:rFonts w:ascii="Tahoma" w:hAnsi="Tahoma"/>
          <w:sz w:val="22"/>
          <w:szCs w:val="22"/>
        </w:rPr>
        <w:t>confirm their availability in advance of main exam</w:t>
      </w:r>
      <w:r w:rsidR="00E740E8">
        <w:rPr>
          <w:rFonts w:ascii="Tahoma" w:hAnsi="Tahoma"/>
          <w:sz w:val="22"/>
          <w:szCs w:val="22"/>
        </w:rPr>
        <w:t>ination</w:t>
      </w:r>
      <w:r w:rsidRPr="007446CE">
        <w:rPr>
          <w:rFonts w:ascii="Tahoma" w:hAnsi="Tahoma"/>
          <w:sz w:val="22"/>
          <w:szCs w:val="22"/>
        </w:rPr>
        <w:t xml:space="preserve"> periods</w:t>
      </w:r>
    </w:p>
    <w:p w14:paraId="4014B761" w14:textId="77777777" w:rsidR="00AC1A28" w:rsidRPr="00D74591" w:rsidRDefault="00AC1A28" w:rsidP="007446CE">
      <w:pPr>
        <w:pStyle w:val="Default"/>
        <w:numPr>
          <w:ilvl w:val="0"/>
          <w:numId w:val="22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Invigilators must confirm the confidentiality and security requirements surrounding the invigilation process are known, understood and will be followed at all times</w:t>
      </w:r>
    </w:p>
    <w:p w14:paraId="75CBC99E" w14:textId="77777777" w:rsidR="00AC1A28" w:rsidRPr="00D74591" w:rsidRDefault="00AC1A28" w:rsidP="00AC1A28">
      <w:pPr>
        <w:pStyle w:val="Default"/>
        <w:spacing w:before="120"/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An </w:t>
      </w:r>
      <w:bookmarkStart w:id="0" w:name="_Hlk11095043"/>
      <w:r w:rsidRPr="00D74591">
        <w:rPr>
          <w:rFonts w:ascii="Tahoma" w:hAnsi="Tahoma"/>
          <w:sz w:val="22"/>
          <w:szCs w:val="22"/>
        </w:rPr>
        <w:t>ideal candidate will</w:t>
      </w:r>
      <w:bookmarkEnd w:id="0"/>
      <w:r w:rsidRPr="00D74591">
        <w:rPr>
          <w:rFonts w:ascii="Tahoma" w:hAnsi="Tahoma"/>
          <w:sz w:val="22"/>
          <w:szCs w:val="22"/>
        </w:rPr>
        <w:t>:</w:t>
      </w:r>
    </w:p>
    <w:p w14:paraId="2602BA3F" w14:textId="3A0B124A" w:rsidR="00AC1A28" w:rsidRPr="00D74591" w:rsidRDefault="00AC1A28" w:rsidP="00AC1A28">
      <w:pPr>
        <w:pStyle w:val="Default"/>
        <w:numPr>
          <w:ilvl w:val="0"/>
          <w:numId w:val="17"/>
        </w:numPr>
        <w:rPr>
          <w:rFonts w:ascii="Tahoma" w:hAnsi="Tahoma"/>
          <w:sz w:val="22"/>
          <w:szCs w:val="22"/>
        </w:rPr>
      </w:pPr>
      <w:bookmarkStart w:id="1" w:name="_Hlk11148983"/>
      <w:r w:rsidRPr="00D74591">
        <w:rPr>
          <w:rFonts w:ascii="Tahoma" w:hAnsi="Tahoma"/>
          <w:sz w:val="22"/>
          <w:szCs w:val="22"/>
        </w:rPr>
        <w:t>be reliable, flexible and readily available during main exam</w:t>
      </w:r>
      <w:r w:rsidR="0083743D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periods</w:t>
      </w:r>
    </w:p>
    <w:p w14:paraId="51AFC280" w14:textId="77777777" w:rsidR="00AC1A28" w:rsidRPr="00D74591" w:rsidRDefault="00AC1A28" w:rsidP="00AC1A28">
      <w:pPr>
        <w:pStyle w:val="Default"/>
        <w:numPr>
          <w:ilvl w:val="0"/>
          <w:numId w:val="17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have effective communication skills and good interpersonal skills</w:t>
      </w:r>
    </w:p>
    <w:p w14:paraId="5EC58A81" w14:textId="77777777" w:rsidR="00AC1A28" w:rsidRPr="00D74591" w:rsidRDefault="00AC1A28" w:rsidP="00AC1A28">
      <w:pPr>
        <w:pStyle w:val="Default"/>
        <w:numPr>
          <w:ilvl w:val="0"/>
          <w:numId w:val="17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work well as part of a team</w:t>
      </w:r>
    </w:p>
    <w:p w14:paraId="5B5F672E" w14:textId="77A03FEC" w:rsidR="00AC1A28" w:rsidRPr="00D74591" w:rsidRDefault="00AC1A28" w:rsidP="00AC1A28">
      <w:pPr>
        <w:pStyle w:val="Default"/>
        <w:numPr>
          <w:ilvl w:val="0"/>
          <w:numId w:val="17"/>
        </w:numPr>
        <w:rPr>
          <w:rFonts w:ascii="Tahoma" w:hAnsi="Tahoma"/>
          <w:sz w:val="22"/>
          <w:szCs w:val="22"/>
        </w:rPr>
      </w:pPr>
      <w:bookmarkStart w:id="2" w:name="_Hlk11151610"/>
      <w:r w:rsidRPr="00D74591">
        <w:rPr>
          <w:rFonts w:ascii="Tahoma" w:hAnsi="Tahoma"/>
          <w:sz w:val="22"/>
          <w:szCs w:val="22"/>
        </w:rPr>
        <w:t>be confident and a reassuring presence to candidates in exam</w:t>
      </w:r>
      <w:r w:rsidR="0083743D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rooms</w:t>
      </w:r>
    </w:p>
    <w:bookmarkEnd w:id="2"/>
    <w:p w14:paraId="76063443" w14:textId="77777777" w:rsidR="00AC1A28" w:rsidRPr="00D74591" w:rsidRDefault="00AC1A28" w:rsidP="00AC1A28">
      <w:pPr>
        <w:pStyle w:val="Default"/>
        <w:numPr>
          <w:ilvl w:val="0"/>
          <w:numId w:val="17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be able to give instructions and manage situations involving different groups of people</w:t>
      </w:r>
    </w:p>
    <w:p w14:paraId="670FE566" w14:textId="59C12BBB" w:rsidR="00AC1A28" w:rsidRDefault="00AC1A28" w:rsidP="00AC1A28">
      <w:pPr>
        <w:pStyle w:val="Default"/>
        <w:numPr>
          <w:ilvl w:val="0"/>
          <w:numId w:val="17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have basic IT skills (familiar with use of email, mobile phone messaging etc.)</w:t>
      </w:r>
    </w:p>
    <w:p w14:paraId="2FB68D92" w14:textId="6DD3E443" w:rsidR="0083743D" w:rsidRPr="0083743D" w:rsidRDefault="004A3059" w:rsidP="0083743D">
      <w:pPr>
        <w:pStyle w:val="NormalWeb"/>
        <w:numPr>
          <w:ilvl w:val="0"/>
          <w:numId w:val="17"/>
        </w:numPr>
        <w:spacing w:before="0" w:beforeAutospacing="0" w:after="0" w:afterAutospacing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seek to </w:t>
      </w:r>
      <w:r w:rsidR="0083743D" w:rsidRPr="0083743D">
        <w:rPr>
          <w:rFonts w:ascii="Tahoma" w:hAnsi="Tahoma" w:cs="Tahoma"/>
          <w:sz w:val="22"/>
          <w:szCs w:val="22"/>
        </w:rPr>
        <w:t>achieve competence in the role and a rigorous understanding of the JCQ regulations</w:t>
      </w:r>
    </w:p>
    <w:bookmarkEnd w:id="1"/>
    <w:p w14:paraId="7D2D00FC" w14:textId="77777777" w:rsidR="0083743D" w:rsidRPr="0083743D" w:rsidRDefault="0083743D" w:rsidP="0083743D">
      <w:pPr>
        <w:pStyle w:val="Default"/>
        <w:rPr>
          <w:rFonts w:ascii="Tahoma" w:hAnsi="Tahoma"/>
          <w:bCs/>
          <w:sz w:val="22"/>
          <w:szCs w:val="22"/>
        </w:rPr>
      </w:pPr>
    </w:p>
    <w:p w14:paraId="67E06C05" w14:textId="0C1ADA15" w:rsidR="00AC1A28" w:rsidRPr="00F30F02" w:rsidRDefault="00AC1A28" w:rsidP="0083743D">
      <w:pPr>
        <w:pStyle w:val="Default"/>
        <w:rPr>
          <w:rFonts w:ascii="Tahoma" w:hAnsi="Tahoma"/>
          <w:bCs/>
          <w:sz w:val="22"/>
          <w:szCs w:val="22"/>
          <w:u w:val="single"/>
        </w:rPr>
      </w:pPr>
      <w:r w:rsidRPr="00F30F02">
        <w:rPr>
          <w:rFonts w:ascii="Tahoma" w:hAnsi="Tahoma"/>
          <w:bCs/>
          <w:sz w:val="22"/>
          <w:szCs w:val="22"/>
          <w:u w:val="single"/>
        </w:rPr>
        <w:t>Main duties</w:t>
      </w:r>
    </w:p>
    <w:p w14:paraId="279CE039" w14:textId="5BB45628" w:rsidR="00AC1A28" w:rsidRPr="00A13FD2" w:rsidRDefault="00AC1A28" w:rsidP="007446CE">
      <w:pPr>
        <w:pStyle w:val="Default"/>
        <w:spacing w:before="120" w:after="120"/>
        <w:rPr>
          <w:rFonts w:ascii="Tahoma" w:hAnsi="Tahoma"/>
          <w:sz w:val="22"/>
          <w:szCs w:val="22"/>
        </w:rPr>
      </w:pPr>
      <w:r w:rsidRPr="00A13FD2">
        <w:rPr>
          <w:rFonts w:ascii="Tahoma" w:hAnsi="Tahoma"/>
          <w:sz w:val="22"/>
          <w:szCs w:val="22"/>
        </w:rPr>
        <w:t xml:space="preserve">To conduct examinations in accordance with the Joint Council for Qualifications (JCQ), awarding body and [insert centre name] regulations and </w:t>
      </w:r>
      <w:r w:rsidR="0058139F">
        <w:rPr>
          <w:rFonts w:ascii="Tahoma" w:hAnsi="Tahoma"/>
          <w:sz w:val="22"/>
          <w:szCs w:val="22"/>
        </w:rPr>
        <w:t>requirements</w:t>
      </w:r>
      <w:r w:rsidR="007446CE">
        <w:rPr>
          <w:rFonts w:ascii="Tahoma" w:hAnsi="Tahoma"/>
          <w:sz w:val="22"/>
          <w:szCs w:val="22"/>
        </w:rPr>
        <w:t>.</w:t>
      </w:r>
      <w:r w:rsidRPr="00A13FD2">
        <w:rPr>
          <w:rFonts w:ascii="Tahoma" w:hAnsi="Tahoma"/>
          <w:sz w:val="22"/>
          <w:szCs w:val="22"/>
        </w:rPr>
        <w:t xml:space="preserve"> </w:t>
      </w:r>
    </w:p>
    <w:p w14:paraId="26D5A85E" w14:textId="7DA1507A" w:rsidR="00AC1A28" w:rsidRPr="00F30F02" w:rsidRDefault="00AC1A28" w:rsidP="00AC1A28">
      <w:pPr>
        <w:pStyle w:val="Default"/>
        <w:spacing w:before="120"/>
        <w:rPr>
          <w:rFonts w:ascii="Tahoma" w:hAnsi="Tahoma"/>
          <w:bCs/>
          <w:sz w:val="22"/>
          <w:szCs w:val="22"/>
        </w:rPr>
      </w:pPr>
      <w:r w:rsidRPr="00F30F02">
        <w:rPr>
          <w:rFonts w:ascii="Tahoma" w:hAnsi="Tahoma"/>
          <w:bCs/>
          <w:sz w:val="22"/>
          <w:szCs w:val="22"/>
        </w:rPr>
        <w:t xml:space="preserve">Before </w:t>
      </w:r>
      <w:r w:rsidR="00E740E8" w:rsidRPr="00F30F02">
        <w:rPr>
          <w:rFonts w:ascii="Tahoma" w:hAnsi="Tahoma"/>
          <w:bCs/>
          <w:sz w:val="22"/>
          <w:szCs w:val="22"/>
        </w:rPr>
        <w:t>examinations</w:t>
      </w:r>
    </w:p>
    <w:p w14:paraId="6DA8D478" w14:textId="77777777" w:rsidR="00AC1A28" w:rsidRPr="00D74591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Report to and be briefed by the exams officer prior to each exam session</w:t>
      </w:r>
    </w:p>
    <w:p w14:paraId="00EBF3E3" w14:textId="77777777" w:rsidR="00AC1A28" w:rsidRPr="00D74591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Keep confidential exam question papers and materials secure before, during and after exams</w:t>
      </w:r>
    </w:p>
    <w:p w14:paraId="76F7FB57" w14:textId="77777777" w:rsidR="00AC1A28" w:rsidRPr="00D74591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Ensure exam rooms are set up according to the requirements</w:t>
      </w:r>
    </w:p>
    <w:p w14:paraId="22723B6F" w14:textId="7F251444" w:rsidR="00AC1A28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Admit candidates into exam rooms under formal exam</w:t>
      </w:r>
      <w:r w:rsidR="00E740E8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conditions</w:t>
      </w:r>
    </w:p>
    <w:p w14:paraId="55A8F5EE" w14:textId="0B3B79C3" w:rsidR="005728A8" w:rsidRPr="00D74591" w:rsidRDefault="005728A8" w:rsidP="005728A8">
      <w:pPr>
        <w:pStyle w:val="Default"/>
        <w:numPr>
          <w:ilvl w:val="0"/>
          <w:numId w:val="18"/>
        </w:numPr>
        <w:ind w:left="714" w:hanging="357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Give full attention to conducting the exam</w:t>
      </w:r>
      <w:r w:rsidR="00DC0CD3">
        <w:rPr>
          <w:rFonts w:ascii="Tahoma" w:hAnsi="Tahoma"/>
          <w:sz w:val="22"/>
          <w:szCs w:val="22"/>
        </w:rPr>
        <w:t>ination</w:t>
      </w:r>
      <w:r>
        <w:rPr>
          <w:rFonts w:ascii="Tahoma" w:hAnsi="Tahoma"/>
          <w:sz w:val="22"/>
          <w:szCs w:val="22"/>
        </w:rPr>
        <w:t>s properly</w:t>
      </w:r>
    </w:p>
    <w:p w14:paraId="135ED5E3" w14:textId="77777777" w:rsidR="00AC1A28" w:rsidRPr="00D74591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Identify candidates and seat candidates according to the required arrangements</w:t>
      </w:r>
    </w:p>
    <w:p w14:paraId="384020A9" w14:textId="77777777" w:rsidR="00AC1A28" w:rsidRPr="00D74591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Distribute the correct question papers and exam materials to candidates</w:t>
      </w:r>
    </w:p>
    <w:p w14:paraId="0F31B9E8" w14:textId="77777777" w:rsidR="00AC1A28" w:rsidRPr="00D74591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Instruct candidates in the conduct of their exams</w:t>
      </w:r>
    </w:p>
    <w:p w14:paraId="01B5A9D7" w14:textId="77777777" w:rsidR="00AC1A28" w:rsidRPr="00D74591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Deal with candidate questions</w:t>
      </w:r>
    </w:p>
    <w:p w14:paraId="31414531" w14:textId="77777777" w:rsidR="00AC1A28" w:rsidRPr="00D74591" w:rsidRDefault="00AC1A28" w:rsidP="00AC1A28">
      <w:pPr>
        <w:pStyle w:val="Default"/>
        <w:numPr>
          <w:ilvl w:val="0"/>
          <w:numId w:val="18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Start exams</w:t>
      </w:r>
    </w:p>
    <w:p w14:paraId="30084976" w14:textId="30995228" w:rsidR="00AC1A28" w:rsidRPr="00F30F02" w:rsidRDefault="00AC1A28" w:rsidP="00AC1A28">
      <w:pPr>
        <w:pStyle w:val="Default"/>
        <w:spacing w:before="120"/>
        <w:rPr>
          <w:rFonts w:ascii="Tahoma" w:hAnsi="Tahoma"/>
          <w:bCs/>
          <w:sz w:val="22"/>
          <w:szCs w:val="22"/>
        </w:rPr>
      </w:pPr>
      <w:r w:rsidRPr="00F30F02">
        <w:rPr>
          <w:rFonts w:ascii="Tahoma" w:hAnsi="Tahoma"/>
          <w:bCs/>
          <w:sz w:val="22"/>
          <w:szCs w:val="22"/>
        </w:rPr>
        <w:t xml:space="preserve">During </w:t>
      </w:r>
      <w:r w:rsidR="00E740E8" w:rsidRPr="00F30F02">
        <w:rPr>
          <w:rFonts w:ascii="Tahoma" w:hAnsi="Tahoma"/>
          <w:bCs/>
          <w:sz w:val="22"/>
          <w:szCs w:val="22"/>
        </w:rPr>
        <w:t>examinations</w:t>
      </w:r>
    </w:p>
    <w:p w14:paraId="48F70A7C" w14:textId="69779E2B" w:rsidR="00AC1A28" w:rsidRPr="00D74591" w:rsidRDefault="00AC1A28" w:rsidP="00AC1A28">
      <w:pPr>
        <w:pStyle w:val="Default"/>
        <w:numPr>
          <w:ilvl w:val="0"/>
          <w:numId w:val="19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Supervise and observe candidates at all times and be vigilant throughout</w:t>
      </w:r>
    </w:p>
    <w:p w14:paraId="485A0FFD" w14:textId="51C309C7" w:rsidR="00AC1A28" w:rsidRPr="00D74591" w:rsidRDefault="00AC1A28" w:rsidP="00AC1A28">
      <w:pPr>
        <w:pStyle w:val="Default"/>
        <w:numPr>
          <w:ilvl w:val="0"/>
          <w:numId w:val="19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lastRenderedPageBreak/>
        <w:t>Keep disruption in exam</w:t>
      </w:r>
      <w:r w:rsidR="00DC0CD3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rooms to a minimum</w:t>
      </w:r>
    </w:p>
    <w:p w14:paraId="422427B0" w14:textId="77777777" w:rsidR="00AC1A28" w:rsidRPr="00D74591" w:rsidRDefault="00AC1A28" w:rsidP="00AC1A28">
      <w:pPr>
        <w:pStyle w:val="Default"/>
        <w:numPr>
          <w:ilvl w:val="0"/>
          <w:numId w:val="19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Deal with emergencies or irregularities effectively</w:t>
      </w:r>
    </w:p>
    <w:p w14:paraId="00136F6C" w14:textId="77777777" w:rsidR="00AC1A28" w:rsidRPr="00D74591" w:rsidRDefault="00AC1A28" w:rsidP="00AC1A28">
      <w:pPr>
        <w:pStyle w:val="Default"/>
        <w:numPr>
          <w:ilvl w:val="0"/>
          <w:numId w:val="19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Record/report any incidents, disruption or irregularities</w:t>
      </w:r>
    </w:p>
    <w:p w14:paraId="04A6259B" w14:textId="77777777" w:rsidR="00AC1A28" w:rsidRPr="00D74591" w:rsidRDefault="00AC1A28" w:rsidP="00AC1A28">
      <w:pPr>
        <w:pStyle w:val="Default"/>
        <w:numPr>
          <w:ilvl w:val="0"/>
          <w:numId w:val="19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Complete attendance registers</w:t>
      </w:r>
    </w:p>
    <w:p w14:paraId="74FD5498" w14:textId="77777777" w:rsidR="00AC1A28" w:rsidRPr="00D74591" w:rsidRDefault="00AC1A28" w:rsidP="00AC1A28">
      <w:pPr>
        <w:pStyle w:val="Default"/>
        <w:numPr>
          <w:ilvl w:val="0"/>
          <w:numId w:val="19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Deal with candidate questions according to the regulations </w:t>
      </w:r>
    </w:p>
    <w:p w14:paraId="35A335F0" w14:textId="04F1897F" w:rsidR="00AC1A28" w:rsidRPr="00F30F02" w:rsidRDefault="00AC1A28" w:rsidP="00AC1A28">
      <w:pPr>
        <w:pStyle w:val="Default"/>
        <w:spacing w:before="120"/>
        <w:rPr>
          <w:rFonts w:ascii="Tahoma" w:hAnsi="Tahoma"/>
          <w:bCs/>
          <w:sz w:val="22"/>
          <w:szCs w:val="22"/>
        </w:rPr>
      </w:pPr>
      <w:r w:rsidRPr="00F30F02">
        <w:rPr>
          <w:rFonts w:ascii="Tahoma" w:hAnsi="Tahoma"/>
          <w:bCs/>
          <w:sz w:val="22"/>
          <w:szCs w:val="22"/>
        </w:rPr>
        <w:t>After exam</w:t>
      </w:r>
      <w:r w:rsidR="00E740E8" w:rsidRPr="00F30F02">
        <w:rPr>
          <w:rFonts w:ascii="Tahoma" w:hAnsi="Tahoma"/>
          <w:bCs/>
          <w:sz w:val="22"/>
          <w:szCs w:val="22"/>
        </w:rPr>
        <w:t>inations</w:t>
      </w:r>
    </w:p>
    <w:p w14:paraId="5158FD0C" w14:textId="249CA387" w:rsidR="00AC1A28" w:rsidRPr="00D74591" w:rsidRDefault="00AC1A28" w:rsidP="00AC1A28">
      <w:pPr>
        <w:pStyle w:val="Default"/>
        <w:numPr>
          <w:ilvl w:val="0"/>
          <w:numId w:val="20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Instruct candidates in finishing their exam</w:t>
      </w:r>
      <w:r w:rsidR="00DC0CD3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>s and collect exam</w:t>
      </w:r>
      <w:r w:rsidR="00DC0CD3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scripts and materials</w:t>
      </w:r>
    </w:p>
    <w:p w14:paraId="5DF08C6D" w14:textId="18FE0C60" w:rsidR="00AC1A28" w:rsidRPr="00D74591" w:rsidRDefault="00AC1A28" w:rsidP="00AC1A28">
      <w:pPr>
        <w:pStyle w:val="Default"/>
        <w:numPr>
          <w:ilvl w:val="0"/>
          <w:numId w:val="20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Dismiss candidates from the exam</w:t>
      </w:r>
      <w:r w:rsidR="00DC0CD3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room</w:t>
      </w:r>
    </w:p>
    <w:p w14:paraId="70480DFB" w14:textId="77777777" w:rsidR="00AC1A28" w:rsidRPr="00D74591" w:rsidRDefault="00AC1A28" w:rsidP="00AC1A28">
      <w:pPr>
        <w:pStyle w:val="Default"/>
        <w:numPr>
          <w:ilvl w:val="0"/>
          <w:numId w:val="20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Check candidates’ names on scripts, match the details on the attendance register</w:t>
      </w:r>
    </w:p>
    <w:p w14:paraId="174D54F7" w14:textId="67A538FB" w:rsidR="00AC1A28" w:rsidRPr="00D74591" w:rsidRDefault="00AC1A28" w:rsidP="00AC1A28">
      <w:pPr>
        <w:pStyle w:val="Default"/>
        <w:numPr>
          <w:ilvl w:val="0"/>
          <w:numId w:val="20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Securely return all exam</w:t>
      </w:r>
      <w:r w:rsidR="00DC0CD3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scripts</w:t>
      </w:r>
      <w:r w:rsidR="0058139F">
        <w:rPr>
          <w:rFonts w:ascii="Tahoma" w:hAnsi="Tahoma"/>
          <w:sz w:val="22"/>
          <w:szCs w:val="22"/>
        </w:rPr>
        <w:t>, question papers</w:t>
      </w:r>
      <w:r w:rsidRPr="00D74591">
        <w:rPr>
          <w:rFonts w:ascii="Tahoma" w:hAnsi="Tahoma"/>
          <w:sz w:val="22"/>
          <w:szCs w:val="22"/>
        </w:rPr>
        <w:t xml:space="preserve"> and materials to the exams officer</w:t>
      </w:r>
    </w:p>
    <w:p w14:paraId="0CC14819" w14:textId="77777777" w:rsidR="00AC1A28" w:rsidRPr="00F30F02" w:rsidRDefault="00AC1A28" w:rsidP="00AC1A28">
      <w:pPr>
        <w:pStyle w:val="Default"/>
        <w:spacing w:before="120"/>
        <w:rPr>
          <w:rFonts w:ascii="Tahoma" w:hAnsi="Tahoma"/>
          <w:bCs/>
          <w:sz w:val="22"/>
          <w:szCs w:val="22"/>
          <w:u w:val="single"/>
        </w:rPr>
      </w:pPr>
      <w:r w:rsidRPr="00F30F02">
        <w:rPr>
          <w:rFonts w:ascii="Tahoma" w:hAnsi="Tahoma"/>
          <w:bCs/>
          <w:sz w:val="22"/>
          <w:szCs w:val="22"/>
          <w:u w:val="single"/>
        </w:rPr>
        <w:t>Other tasks</w:t>
      </w:r>
    </w:p>
    <w:p w14:paraId="6DF79BAE" w14:textId="77777777" w:rsidR="00AC1A28" w:rsidRPr="00D74591" w:rsidRDefault="00AC1A28" w:rsidP="00AC1A28">
      <w:pPr>
        <w:pStyle w:val="Default"/>
        <w:numPr>
          <w:ilvl w:val="0"/>
          <w:numId w:val="21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Undertake training, update and review sessions as required</w:t>
      </w:r>
    </w:p>
    <w:p w14:paraId="4F1C4FAE" w14:textId="499D4CC7" w:rsidR="00AC1A28" w:rsidRPr="00D74591" w:rsidRDefault="00AC1A28" w:rsidP="00AC1A28">
      <w:pPr>
        <w:pStyle w:val="Default"/>
        <w:numPr>
          <w:ilvl w:val="0"/>
          <w:numId w:val="21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 xml:space="preserve">(prior to invigilating any </w:t>
      </w:r>
      <w:r w:rsidR="00E740E8">
        <w:rPr>
          <w:rFonts w:ascii="Tahoma" w:hAnsi="Tahoma"/>
          <w:sz w:val="22"/>
          <w:szCs w:val="22"/>
        </w:rPr>
        <w:t xml:space="preserve">external </w:t>
      </w:r>
      <w:r w:rsidRPr="00D74591">
        <w:rPr>
          <w:rFonts w:ascii="Tahoma" w:hAnsi="Tahoma"/>
          <w:sz w:val="22"/>
          <w:szCs w:val="22"/>
        </w:rPr>
        <w:t>exam</w:t>
      </w:r>
      <w:r w:rsidR="00E740E8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in a new academic year) Undertake relevant online invigilator training and assessment</w:t>
      </w:r>
      <w:r w:rsidR="0058139F">
        <w:rPr>
          <w:rFonts w:ascii="Tahoma" w:hAnsi="Tahoma"/>
          <w:sz w:val="22"/>
          <w:szCs w:val="22"/>
        </w:rPr>
        <w:t>, centre-specific training/updates</w:t>
      </w:r>
      <w:r w:rsidRPr="00D74591">
        <w:rPr>
          <w:rFonts w:ascii="Tahoma" w:hAnsi="Tahoma"/>
          <w:sz w:val="22"/>
          <w:szCs w:val="22"/>
        </w:rPr>
        <w:t xml:space="preserve"> for that academic year</w:t>
      </w:r>
    </w:p>
    <w:p w14:paraId="0C29AE97" w14:textId="77777777" w:rsidR="00AC1A28" w:rsidRPr="00D74591" w:rsidRDefault="00AC1A28" w:rsidP="00AC1A28">
      <w:pPr>
        <w:pStyle w:val="Default"/>
        <w:numPr>
          <w:ilvl w:val="0"/>
          <w:numId w:val="21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Undertake, where required and where able, other duties requested by the exams officer, for example</w:t>
      </w:r>
      <w:r>
        <w:rPr>
          <w:rFonts w:ascii="Tahoma" w:hAnsi="Tahoma"/>
          <w:sz w:val="22"/>
          <w:szCs w:val="22"/>
        </w:rPr>
        <w:t>:</w:t>
      </w:r>
    </w:p>
    <w:p w14:paraId="361B8B4E" w14:textId="0660D216" w:rsidR="00AC1A28" w:rsidRPr="00D74591" w:rsidRDefault="00AC1A28" w:rsidP="00AB6D48">
      <w:pPr>
        <w:pStyle w:val="Default"/>
        <w:numPr>
          <w:ilvl w:val="1"/>
          <w:numId w:val="25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centre supervision of exam</w:t>
      </w:r>
      <w:r w:rsidR="00DC0CD3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timetable clash candidates between exam</w:t>
      </w:r>
      <w:r w:rsidR="00DC0CD3">
        <w:rPr>
          <w:rFonts w:ascii="Tahoma" w:hAnsi="Tahoma"/>
          <w:sz w:val="22"/>
          <w:szCs w:val="22"/>
        </w:rPr>
        <w:t>ination</w:t>
      </w:r>
      <w:r w:rsidRPr="00D74591">
        <w:rPr>
          <w:rFonts w:ascii="Tahoma" w:hAnsi="Tahoma"/>
          <w:sz w:val="22"/>
          <w:szCs w:val="22"/>
        </w:rPr>
        <w:t xml:space="preserve"> sessions</w:t>
      </w:r>
    </w:p>
    <w:p w14:paraId="59BC0EDE" w14:textId="77777777" w:rsidR="00AC1A28" w:rsidRPr="00D74591" w:rsidRDefault="00AC1A28" w:rsidP="00AB6D48">
      <w:pPr>
        <w:pStyle w:val="Default"/>
        <w:numPr>
          <w:ilvl w:val="1"/>
          <w:numId w:val="25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facilitating access arrangements for candidates, for example as a reader, scribe etc. (full training will be provided)</w:t>
      </w:r>
    </w:p>
    <w:p w14:paraId="1E934B31" w14:textId="77777777" w:rsidR="00AC1A28" w:rsidRPr="00D74591" w:rsidRDefault="00AC1A28" w:rsidP="00AB6D48">
      <w:pPr>
        <w:pStyle w:val="Default"/>
        <w:numPr>
          <w:ilvl w:val="1"/>
          <w:numId w:val="25"/>
        </w:numPr>
        <w:rPr>
          <w:rFonts w:ascii="Tahoma" w:hAnsi="Tahoma"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other exams-related administrative tasks including maintaining question paper security by supporting the ‘second pair of eyes check’</w:t>
      </w:r>
    </w:p>
    <w:p w14:paraId="13B869E6" w14:textId="77777777" w:rsidR="00AC1A28" w:rsidRPr="00F30F02" w:rsidRDefault="00AC1A28" w:rsidP="00AC1A28">
      <w:pPr>
        <w:pStyle w:val="Default"/>
        <w:spacing w:before="120"/>
        <w:rPr>
          <w:rFonts w:ascii="Tahoma" w:hAnsi="Tahoma"/>
          <w:bCs/>
          <w:sz w:val="22"/>
          <w:szCs w:val="22"/>
        </w:rPr>
      </w:pPr>
      <w:r w:rsidRPr="00F30F02">
        <w:rPr>
          <w:rFonts w:ascii="Tahoma" w:hAnsi="Tahoma"/>
          <w:bCs/>
          <w:sz w:val="22"/>
          <w:szCs w:val="22"/>
          <w:u w:val="single"/>
        </w:rPr>
        <w:t>To apply</w:t>
      </w:r>
    </w:p>
    <w:p w14:paraId="24C360E4" w14:textId="77777777" w:rsidR="00AC1A28" w:rsidRPr="00D74591" w:rsidRDefault="00AC1A28" w:rsidP="00AC1A28">
      <w:pPr>
        <w:pStyle w:val="Default"/>
        <w:spacing w:before="120"/>
        <w:rPr>
          <w:rFonts w:ascii="Tahoma" w:hAnsi="Tahoma"/>
          <w:b/>
          <w:bCs/>
          <w:sz w:val="22"/>
          <w:szCs w:val="22"/>
        </w:rPr>
      </w:pPr>
      <w:r w:rsidRPr="00D74591">
        <w:rPr>
          <w:rFonts w:ascii="Tahoma" w:hAnsi="Tahoma"/>
          <w:sz w:val="22"/>
          <w:szCs w:val="22"/>
        </w:rPr>
        <w:t>[Insert your centre’s application process and information about any required disclosure, reference and other relevant checks as guided by your centre’s recruitment and selection process]</w:t>
      </w:r>
      <w:r w:rsidRPr="00D74591">
        <w:rPr>
          <w:rFonts w:ascii="Tahoma" w:hAnsi="Tahoma"/>
          <w:b/>
          <w:bCs/>
          <w:sz w:val="22"/>
          <w:szCs w:val="22"/>
        </w:rPr>
        <w:t xml:space="preserve"> </w:t>
      </w:r>
    </w:p>
    <w:p w14:paraId="01B2B5B3" w14:textId="77777777" w:rsidR="00150554" w:rsidRPr="006223CD" w:rsidRDefault="00150554" w:rsidP="006223CD">
      <w:pPr>
        <w:pStyle w:val="Headinglevel1"/>
        <w:spacing w:before="240" w:after="120"/>
        <w:rPr>
          <w:rFonts w:cs="Tahoma"/>
          <w:b w:val="0"/>
          <w:color w:val="auto"/>
          <w:sz w:val="22"/>
          <w:szCs w:val="22"/>
        </w:rPr>
      </w:pPr>
    </w:p>
    <w:sectPr w:rsidR="00150554" w:rsidRPr="006223CD" w:rsidSect="00BE743C">
      <w:footerReference w:type="default" r:id="rId8"/>
      <w:footerReference w:type="first" r:id="rId9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E2ED8" w14:textId="77777777" w:rsidR="00576660" w:rsidRDefault="00576660" w:rsidP="00666FC9">
      <w:pPr>
        <w:spacing w:after="0" w:line="240" w:lineRule="auto"/>
      </w:pPr>
      <w:r>
        <w:separator/>
      </w:r>
    </w:p>
  </w:endnote>
  <w:endnote w:type="continuationSeparator" w:id="0">
    <w:p w14:paraId="79747B98" w14:textId="77777777" w:rsidR="00576660" w:rsidRDefault="00576660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503020205090403"/>
    <w:charset w:val="4D"/>
    <w:family w:val="roman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3341" w14:textId="41A07D06" w:rsidR="001D5521" w:rsidRPr="009670CC" w:rsidRDefault="001D5521" w:rsidP="009670CC">
    <w:pPr>
      <w:spacing w:after="0" w:line="240" w:lineRule="auto"/>
      <w:jc w:val="right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8B3B9" w14:textId="1406E02A" w:rsidR="009670CC" w:rsidRPr="009600B5" w:rsidRDefault="00D47824" w:rsidP="00AB6D48">
    <w:pPr>
      <w:spacing w:after="0" w:line="240" w:lineRule="auto"/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>INVIGILATOR (Example) JOB DESCRIPTION</w:t>
    </w:r>
    <w:r w:rsidR="006E7571" w:rsidRPr="009600B5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TEMPLATE</w:t>
    </w:r>
    <w:r w:rsidR="009670CC" w:rsidRPr="009600B5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</w:t>
    </w:r>
    <w:r w:rsidR="009670CC" w:rsidRPr="009600B5">
      <w:rPr>
        <w:rFonts w:ascii="Avenir Book" w:hAnsi="Avenir Book"/>
        <w:noProof/>
        <w:color w:val="262626" w:themeColor="text1" w:themeTint="D9"/>
        <w:sz w:val="16"/>
        <w:szCs w:val="16"/>
      </w:rPr>
      <w:t>(202</w:t>
    </w:r>
    <w:r w:rsidR="0058139F">
      <w:rPr>
        <w:rFonts w:ascii="Avenir Book" w:hAnsi="Avenir Book"/>
        <w:noProof/>
        <w:color w:val="262626" w:themeColor="text1" w:themeTint="D9"/>
        <w:sz w:val="16"/>
        <w:szCs w:val="16"/>
      </w:rPr>
      <w:t>4</w:t>
    </w:r>
    <w:r w:rsidR="009670CC" w:rsidRPr="009600B5">
      <w:rPr>
        <w:rFonts w:ascii="Avenir Book" w:hAnsi="Avenir Book"/>
        <w:noProof/>
        <w:color w:val="262626" w:themeColor="text1" w:themeTint="D9"/>
        <w:sz w:val="16"/>
        <w:szCs w:val="16"/>
      </w:rPr>
      <w:t>/2</w:t>
    </w:r>
    <w:r w:rsidR="0058139F">
      <w:rPr>
        <w:rFonts w:ascii="Avenir Book" w:hAnsi="Avenir Book"/>
        <w:noProof/>
        <w:color w:val="262626" w:themeColor="text1" w:themeTint="D9"/>
        <w:sz w:val="16"/>
        <w:szCs w:val="16"/>
      </w:rPr>
      <w:t>5</w:t>
    </w:r>
    <w:r w:rsidR="009670CC" w:rsidRPr="009600B5">
      <w:rPr>
        <w:rFonts w:ascii="Avenir Book" w:hAnsi="Avenir Book"/>
        <w:noProof/>
        <w:color w:val="262626" w:themeColor="text1" w:themeTint="D9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9566C" w14:textId="77777777" w:rsidR="00576660" w:rsidRDefault="00576660" w:rsidP="00666FC9">
      <w:pPr>
        <w:spacing w:after="0" w:line="240" w:lineRule="auto"/>
      </w:pPr>
      <w:r>
        <w:separator/>
      </w:r>
    </w:p>
  </w:footnote>
  <w:footnote w:type="continuationSeparator" w:id="0">
    <w:p w14:paraId="1ECE64F7" w14:textId="77777777" w:rsidR="00576660" w:rsidRDefault="00576660" w:rsidP="00666FC9">
      <w:pPr>
        <w:spacing w:after="0" w:line="240" w:lineRule="auto"/>
      </w:pPr>
      <w:r>
        <w:continuationSeparator/>
      </w:r>
    </w:p>
  </w:footnote>
  <w:footnote w:id="1">
    <w:p w14:paraId="01763B8E" w14:textId="56D858A8" w:rsidR="0058139F" w:rsidRPr="00FD1495" w:rsidRDefault="0058139F">
      <w:pPr>
        <w:pStyle w:val="FootnoteText"/>
        <w:rPr>
          <w:sz w:val="18"/>
          <w:szCs w:val="18"/>
        </w:rPr>
      </w:pPr>
      <w:r w:rsidRPr="00FD1495">
        <w:rPr>
          <w:rStyle w:val="FootnoteReference"/>
          <w:sz w:val="18"/>
          <w:szCs w:val="18"/>
        </w:rPr>
        <w:footnoteRef/>
      </w:r>
      <w:r w:rsidRPr="00FD1495">
        <w:rPr>
          <w:sz w:val="18"/>
          <w:szCs w:val="18"/>
        </w:rPr>
        <w:t xml:space="preserve"> Reference the </w:t>
      </w:r>
      <w:r w:rsidRPr="00FD1495">
        <w:rPr>
          <w:sz w:val="18"/>
          <w:szCs w:val="18"/>
        </w:rPr>
        <w:t>Joint Council for Qualifications (JCQ)</w:t>
      </w:r>
      <w:r w:rsidR="00FD1495">
        <w:rPr>
          <w:sz w:val="18"/>
          <w:szCs w:val="18"/>
        </w:rPr>
        <w:t xml:space="preserve"> </w:t>
      </w:r>
      <w:hyperlink r:id="rId1" w:history="1">
        <w:r w:rsidR="00FD1495" w:rsidRPr="00FD1495">
          <w:rPr>
            <w:rStyle w:val="Hyperlink"/>
            <w:sz w:val="18"/>
            <w:szCs w:val="18"/>
          </w:rPr>
          <w:t>Instructions for conducting examinations (ICE) section 12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53CD"/>
    <w:multiLevelType w:val="hybridMultilevel"/>
    <w:tmpl w:val="2DF0DD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731A"/>
    <w:multiLevelType w:val="hybridMultilevel"/>
    <w:tmpl w:val="E1D4085C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0349"/>
    <w:multiLevelType w:val="hybridMultilevel"/>
    <w:tmpl w:val="92A08B40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F49"/>
    <w:multiLevelType w:val="multilevel"/>
    <w:tmpl w:val="501A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50613"/>
    <w:multiLevelType w:val="hybridMultilevel"/>
    <w:tmpl w:val="822652DE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3300"/>
        <w:spacing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9795C"/>
    <w:multiLevelType w:val="hybridMultilevel"/>
    <w:tmpl w:val="433246CC"/>
    <w:lvl w:ilvl="0" w:tplc="32F07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9158B"/>
    <w:multiLevelType w:val="hybridMultilevel"/>
    <w:tmpl w:val="33DCE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F2422"/>
    <w:multiLevelType w:val="multilevel"/>
    <w:tmpl w:val="CDD4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14477"/>
    <w:multiLevelType w:val="hybridMultilevel"/>
    <w:tmpl w:val="7C0412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601C3"/>
    <w:multiLevelType w:val="hybridMultilevel"/>
    <w:tmpl w:val="A81A95AA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94DCA"/>
    <w:multiLevelType w:val="hybridMultilevel"/>
    <w:tmpl w:val="FDECD7FC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D3F4E"/>
    <w:multiLevelType w:val="hybridMultilevel"/>
    <w:tmpl w:val="A65CA392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A1351"/>
    <w:multiLevelType w:val="hybridMultilevel"/>
    <w:tmpl w:val="9AAE778A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10855">
    <w:abstractNumId w:val="4"/>
  </w:num>
  <w:num w:numId="2" w16cid:durableId="1527600228">
    <w:abstractNumId w:val="11"/>
  </w:num>
  <w:num w:numId="3" w16cid:durableId="1827936767">
    <w:abstractNumId w:val="6"/>
  </w:num>
  <w:num w:numId="4" w16cid:durableId="591398230">
    <w:abstractNumId w:val="12"/>
  </w:num>
  <w:num w:numId="5" w16cid:durableId="856621389">
    <w:abstractNumId w:val="10"/>
  </w:num>
  <w:num w:numId="6" w16cid:durableId="927538362">
    <w:abstractNumId w:val="22"/>
  </w:num>
  <w:num w:numId="7" w16cid:durableId="1402175453">
    <w:abstractNumId w:val="21"/>
  </w:num>
  <w:num w:numId="8" w16cid:durableId="864294290">
    <w:abstractNumId w:val="0"/>
  </w:num>
  <w:num w:numId="9" w16cid:durableId="648436177">
    <w:abstractNumId w:val="23"/>
  </w:num>
  <w:num w:numId="10" w16cid:durableId="1015033968">
    <w:abstractNumId w:val="20"/>
  </w:num>
  <w:num w:numId="11" w16cid:durableId="619066298">
    <w:abstractNumId w:val="24"/>
  </w:num>
  <w:num w:numId="12" w16cid:durableId="1388185998">
    <w:abstractNumId w:val="26"/>
  </w:num>
  <w:num w:numId="13" w16cid:durableId="1518738951">
    <w:abstractNumId w:val="15"/>
  </w:num>
  <w:num w:numId="14" w16cid:durableId="1509712394">
    <w:abstractNumId w:val="8"/>
  </w:num>
  <w:num w:numId="15" w16cid:durableId="347685118">
    <w:abstractNumId w:val="9"/>
  </w:num>
  <w:num w:numId="16" w16cid:durableId="1769110946">
    <w:abstractNumId w:val="7"/>
  </w:num>
  <w:num w:numId="17" w16cid:durableId="187839255">
    <w:abstractNumId w:val="18"/>
  </w:num>
  <w:num w:numId="18" w16cid:durableId="31882517">
    <w:abstractNumId w:val="25"/>
  </w:num>
  <w:num w:numId="19" w16cid:durableId="1209800743">
    <w:abstractNumId w:val="17"/>
  </w:num>
  <w:num w:numId="20" w16cid:durableId="1628512192">
    <w:abstractNumId w:val="2"/>
  </w:num>
  <w:num w:numId="21" w16cid:durableId="2103640429">
    <w:abstractNumId w:val="19"/>
  </w:num>
  <w:num w:numId="22" w16cid:durableId="1466849594">
    <w:abstractNumId w:val="3"/>
  </w:num>
  <w:num w:numId="23" w16cid:durableId="1947958485">
    <w:abstractNumId w:val="16"/>
  </w:num>
  <w:num w:numId="24" w16cid:durableId="1447120435">
    <w:abstractNumId w:val="13"/>
  </w:num>
  <w:num w:numId="25" w16cid:durableId="1256935142">
    <w:abstractNumId w:val="1"/>
  </w:num>
  <w:num w:numId="26" w16cid:durableId="2081100317">
    <w:abstractNumId w:val="5"/>
  </w:num>
  <w:num w:numId="27" w16cid:durableId="17268345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54B15"/>
    <w:rsid w:val="00063D67"/>
    <w:rsid w:val="0006581C"/>
    <w:rsid w:val="00070BB4"/>
    <w:rsid w:val="000821C2"/>
    <w:rsid w:val="0009311D"/>
    <w:rsid w:val="000A3A32"/>
    <w:rsid w:val="000A5866"/>
    <w:rsid w:val="000B1744"/>
    <w:rsid w:val="000C770C"/>
    <w:rsid w:val="000F5077"/>
    <w:rsid w:val="0010708B"/>
    <w:rsid w:val="00117AEB"/>
    <w:rsid w:val="00126610"/>
    <w:rsid w:val="00150554"/>
    <w:rsid w:val="00155878"/>
    <w:rsid w:val="001744D2"/>
    <w:rsid w:val="001766B4"/>
    <w:rsid w:val="00181E54"/>
    <w:rsid w:val="001873ED"/>
    <w:rsid w:val="001A1CC3"/>
    <w:rsid w:val="001A604C"/>
    <w:rsid w:val="001B25BF"/>
    <w:rsid w:val="001B5753"/>
    <w:rsid w:val="001C39EE"/>
    <w:rsid w:val="001C4021"/>
    <w:rsid w:val="001D33A0"/>
    <w:rsid w:val="001D5521"/>
    <w:rsid w:val="001D607A"/>
    <w:rsid w:val="001E0C28"/>
    <w:rsid w:val="00207F56"/>
    <w:rsid w:val="00232CA4"/>
    <w:rsid w:val="002427EC"/>
    <w:rsid w:val="00247EF2"/>
    <w:rsid w:val="00255A97"/>
    <w:rsid w:val="002618E6"/>
    <w:rsid w:val="00262E91"/>
    <w:rsid w:val="0029081D"/>
    <w:rsid w:val="002935BA"/>
    <w:rsid w:val="002A5DD8"/>
    <w:rsid w:val="002C17E4"/>
    <w:rsid w:val="002D31D4"/>
    <w:rsid w:val="002D5EFB"/>
    <w:rsid w:val="00301D7D"/>
    <w:rsid w:val="0030441A"/>
    <w:rsid w:val="003151A2"/>
    <w:rsid w:val="00316A02"/>
    <w:rsid w:val="0032363C"/>
    <w:rsid w:val="00323E14"/>
    <w:rsid w:val="0033138A"/>
    <w:rsid w:val="003346CD"/>
    <w:rsid w:val="00346021"/>
    <w:rsid w:val="0035476C"/>
    <w:rsid w:val="003615B4"/>
    <w:rsid w:val="0036606C"/>
    <w:rsid w:val="0039172C"/>
    <w:rsid w:val="00392774"/>
    <w:rsid w:val="00396609"/>
    <w:rsid w:val="003A1482"/>
    <w:rsid w:val="003A1FC5"/>
    <w:rsid w:val="003B4405"/>
    <w:rsid w:val="003B7D75"/>
    <w:rsid w:val="003C06B0"/>
    <w:rsid w:val="003D5C9C"/>
    <w:rsid w:val="003D78DD"/>
    <w:rsid w:val="003E683F"/>
    <w:rsid w:val="003F466B"/>
    <w:rsid w:val="003F585E"/>
    <w:rsid w:val="0040290A"/>
    <w:rsid w:val="00402D23"/>
    <w:rsid w:val="0040484E"/>
    <w:rsid w:val="004103A7"/>
    <w:rsid w:val="004218D2"/>
    <w:rsid w:val="004368EB"/>
    <w:rsid w:val="00442F71"/>
    <w:rsid w:val="00461365"/>
    <w:rsid w:val="00464093"/>
    <w:rsid w:val="004A3059"/>
    <w:rsid w:val="004A323B"/>
    <w:rsid w:val="004A588A"/>
    <w:rsid w:val="004A6BEC"/>
    <w:rsid w:val="004A6E39"/>
    <w:rsid w:val="004B39F7"/>
    <w:rsid w:val="004D4731"/>
    <w:rsid w:val="004D4F1F"/>
    <w:rsid w:val="004E607A"/>
    <w:rsid w:val="00501217"/>
    <w:rsid w:val="00512E8E"/>
    <w:rsid w:val="00525EB5"/>
    <w:rsid w:val="005400DE"/>
    <w:rsid w:val="00547E8D"/>
    <w:rsid w:val="005728A8"/>
    <w:rsid w:val="00573DCD"/>
    <w:rsid w:val="00574C05"/>
    <w:rsid w:val="00576660"/>
    <w:rsid w:val="0058139F"/>
    <w:rsid w:val="00584508"/>
    <w:rsid w:val="00585ED3"/>
    <w:rsid w:val="005864CA"/>
    <w:rsid w:val="005A6B82"/>
    <w:rsid w:val="005A7A86"/>
    <w:rsid w:val="005B00FD"/>
    <w:rsid w:val="005B0BC8"/>
    <w:rsid w:val="005B13F9"/>
    <w:rsid w:val="005B7490"/>
    <w:rsid w:val="005E064F"/>
    <w:rsid w:val="005E12C8"/>
    <w:rsid w:val="005E2EB5"/>
    <w:rsid w:val="005E4DC7"/>
    <w:rsid w:val="005E6AA5"/>
    <w:rsid w:val="005F78DA"/>
    <w:rsid w:val="00602B74"/>
    <w:rsid w:val="00602DE0"/>
    <w:rsid w:val="006047F4"/>
    <w:rsid w:val="006177AA"/>
    <w:rsid w:val="00617C76"/>
    <w:rsid w:val="006223CD"/>
    <w:rsid w:val="00625B89"/>
    <w:rsid w:val="00630FE0"/>
    <w:rsid w:val="00640E5B"/>
    <w:rsid w:val="00643FBB"/>
    <w:rsid w:val="00665930"/>
    <w:rsid w:val="0066674C"/>
    <w:rsid w:val="00666FC9"/>
    <w:rsid w:val="006813C2"/>
    <w:rsid w:val="006C2557"/>
    <w:rsid w:val="006C646E"/>
    <w:rsid w:val="006D1FB8"/>
    <w:rsid w:val="006E2C39"/>
    <w:rsid w:val="006E7571"/>
    <w:rsid w:val="007232F0"/>
    <w:rsid w:val="007446CE"/>
    <w:rsid w:val="00772A79"/>
    <w:rsid w:val="00776239"/>
    <w:rsid w:val="00795F8B"/>
    <w:rsid w:val="007B1971"/>
    <w:rsid w:val="007C488C"/>
    <w:rsid w:val="00807D55"/>
    <w:rsid w:val="00810178"/>
    <w:rsid w:val="00814932"/>
    <w:rsid w:val="00817642"/>
    <w:rsid w:val="008279F0"/>
    <w:rsid w:val="008305A8"/>
    <w:rsid w:val="00830D48"/>
    <w:rsid w:val="00835034"/>
    <w:rsid w:val="0083743D"/>
    <w:rsid w:val="00842C32"/>
    <w:rsid w:val="0084566E"/>
    <w:rsid w:val="00847475"/>
    <w:rsid w:val="00850A44"/>
    <w:rsid w:val="00874CE3"/>
    <w:rsid w:val="008760C4"/>
    <w:rsid w:val="00880D54"/>
    <w:rsid w:val="008861E8"/>
    <w:rsid w:val="008D00ED"/>
    <w:rsid w:val="008D7252"/>
    <w:rsid w:val="008F5442"/>
    <w:rsid w:val="008F7C42"/>
    <w:rsid w:val="00913B3F"/>
    <w:rsid w:val="00936F28"/>
    <w:rsid w:val="00944EAF"/>
    <w:rsid w:val="009531B9"/>
    <w:rsid w:val="009600B5"/>
    <w:rsid w:val="00966B21"/>
    <w:rsid w:val="009670CC"/>
    <w:rsid w:val="009703DA"/>
    <w:rsid w:val="00980057"/>
    <w:rsid w:val="0098376B"/>
    <w:rsid w:val="00993BE0"/>
    <w:rsid w:val="00996524"/>
    <w:rsid w:val="00997CBA"/>
    <w:rsid w:val="009A2197"/>
    <w:rsid w:val="009A258A"/>
    <w:rsid w:val="009A42B4"/>
    <w:rsid w:val="009B1D65"/>
    <w:rsid w:val="009D0691"/>
    <w:rsid w:val="009D07F7"/>
    <w:rsid w:val="009D50C1"/>
    <w:rsid w:val="009D667C"/>
    <w:rsid w:val="009F3504"/>
    <w:rsid w:val="00A010F6"/>
    <w:rsid w:val="00A12D1A"/>
    <w:rsid w:val="00A13FD2"/>
    <w:rsid w:val="00A17841"/>
    <w:rsid w:val="00A2170A"/>
    <w:rsid w:val="00A33746"/>
    <w:rsid w:val="00A47776"/>
    <w:rsid w:val="00A528B5"/>
    <w:rsid w:val="00A552BE"/>
    <w:rsid w:val="00A71F45"/>
    <w:rsid w:val="00A76B34"/>
    <w:rsid w:val="00A805ED"/>
    <w:rsid w:val="00A9688F"/>
    <w:rsid w:val="00AA11BD"/>
    <w:rsid w:val="00AB0F77"/>
    <w:rsid w:val="00AB6D48"/>
    <w:rsid w:val="00AC1A28"/>
    <w:rsid w:val="00AC7244"/>
    <w:rsid w:val="00AC781D"/>
    <w:rsid w:val="00AF214D"/>
    <w:rsid w:val="00B07F2E"/>
    <w:rsid w:val="00B11274"/>
    <w:rsid w:val="00B302F6"/>
    <w:rsid w:val="00B476BA"/>
    <w:rsid w:val="00B56665"/>
    <w:rsid w:val="00B73238"/>
    <w:rsid w:val="00B739D9"/>
    <w:rsid w:val="00B90DB0"/>
    <w:rsid w:val="00B90FCF"/>
    <w:rsid w:val="00B91E09"/>
    <w:rsid w:val="00BA6CCD"/>
    <w:rsid w:val="00BB386A"/>
    <w:rsid w:val="00BC7B5C"/>
    <w:rsid w:val="00BE5564"/>
    <w:rsid w:val="00BE743C"/>
    <w:rsid w:val="00C055B0"/>
    <w:rsid w:val="00C179BB"/>
    <w:rsid w:val="00C22E93"/>
    <w:rsid w:val="00C270D4"/>
    <w:rsid w:val="00C42B0B"/>
    <w:rsid w:val="00C64667"/>
    <w:rsid w:val="00C6798C"/>
    <w:rsid w:val="00C7168F"/>
    <w:rsid w:val="00C8752F"/>
    <w:rsid w:val="00C90500"/>
    <w:rsid w:val="00C913C0"/>
    <w:rsid w:val="00C941FF"/>
    <w:rsid w:val="00C969D3"/>
    <w:rsid w:val="00CA1AB8"/>
    <w:rsid w:val="00CA4AFD"/>
    <w:rsid w:val="00CB4187"/>
    <w:rsid w:val="00CC3832"/>
    <w:rsid w:val="00CD29C0"/>
    <w:rsid w:val="00CE1494"/>
    <w:rsid w:val="00CE3180"/>
    <w:rsid w:val="00CE4205"/>
    <w:rsid w:val="00CE64CC"/>
    <w:rsid w:val="00D11993"/>
    <w:rsid w:val="00D32077"/>
    <w:rsid w:val="00D47824"/>
    <w:rsid w:val="00D572AB"/>
    <w:rsid w:val="00D7507F"/>
    <w:rsid w:val="00D86880"/>
    <w:rsid w:val="00D92F3B"/>
    <w:rsid w:val="00D956F6"/>
    <w:rsid w:val="00DA1DA2"/>
    <w:rsid w:val="00DA4B16"/>
    <w:rsid w:val="00DA5A60"/>
    <w:rsid w:val="00DB02A3"/>
    <w:rsid w:val="00DB261B"/>
    <w:rsid w:val="00DB6D3C"/>
    <w:rsid w:val="00DC0CD3"/>
    <w:rsid w:val="00DC24B8"/>
    <w:rsid w:val="00DC3B83"/>
    <w:rsid w:val="00DC4C1E"/>
    <w:rsid w:val="00DD22DB"/>
    <w:rsid w:val="00DD354C"/>
    <w:rsid w:val="00DD53F6"/>
    <w:rsid w:val="00DF126F"/>
    <w:rsid w:val="00DF20E3"/>
    <w:rsid w:val="00E117E2"/>
    <w:rsid w:val="00E12A16"/>
    <w:rsid w:val="00E20D9E"/>
    <w:rsid w:val="00E45506"/>
    <w:rsid w:val="00E46945"/>
    <w:rsid w:val="00E66658"/>
    <w:rsid w:val="00E740E8"/>
    <w:rsid w:val="00E818B6"/>
    <w:rsid w:val="00E84653"/>
    <w:rsid w:val="00E8503D"/>
    <w:rsid w:val="00E96913"/>
    <w:rsid w:val="00EA4A98"/>
    <w:rsid w:val="00EB1597"/>
    <w:rsid w:val="00EE7787"/>
    <w:rsid w:val="00EF53A2"/>
    <w:rsid w:val="00F05C55"/>
    <w:rsid w:val="00F14714"/>
    <w:rsid w:val="00F24C01"/>
    <w:rsid w:val="00F30225"/>
    <w:rsid w:val="00F30F02"/>
    <w:rsid w:val="00F35FA2"/>
    <w:rsid w:val="00F41761"/>
    <w:rsid w:val="00F41ACB"/>
    <w:rsid w:val="00F57C8E"/>
    <w:rsid w:val="00F60C4A"/>
    <w:rsid w:val="00F71D5E"/>
    <w:rsid w:val="00F80FA6"/>
    <w:rsid w:val="00F828B3"/>
    <w:rsid w:val="00F87B30"/>
    <w:rsid w:val="00F91120"/>
    <w:rsid w:val="00FA01B4"/>
    <w:rsid w:val="00FB73E9"/>
    <w:rsid w:val="00FC234E"/>
    <w:rsid w:val="00FC3146"/>
    <w:rsid w:val="00FD1495"/>
    <w:rsid w:val="00FE0706"/>
    <w:rsid w:val="00FE377D"/>
    <w:rsid w:val="00FF1AD2"/>
    <w:rsid w:val="00FF4E25"/>
    <w:rsid w:val="00FF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AC1A28"/>
    <w:pPr>
      <w:keepNext/>
      <w:spacing w:before="480" w:after="240" w:line="240" w:lineRule="auto"/>
      <w:outlineLvl w:val="1"/>
    </w:pPr>
    <w:rPr>
      <w:rFonts w:eastAsia="Times New Roman" w:cs="Times New Roman"/>
      <w:b/>
      <w:color w:val="FF3300"/>
      <w:szCs w:val="24"/>
    </w:rPr>
  </w:style>
  <w:style w:type="paragraph" w:styleId="ListParagraph">
    <w:name w:val="List Paragraph"/>
    <w:basedOn w:val="Normal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AC1A28"/>
    <w:pPr>
      <w:spacing w:after="240" w:line="240" w:lineRule="auto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3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39F"/>
    <w:rPr>
      <w:rFonts w:ascii="Tahoma" w:hAnsi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39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D14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14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cq.org.uk/exams-office/ice---instructions-for-conducting-examin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Ken and Jean Passmore</cp:lastModifiedBy>
  <cp:revision>3</cp:revision>
  <dcterms:created xsi:type="dcterms:W3CDTF">2024-09-07T19:14:00Z</dcterms:created>
  <dcterms:modified xsi:type="dcterms:W3CDTF">2024-09-07T19:28:00Z</dcterms:modified>
</cp:coreProperties>
</file>